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ascii="Times New Roman" w:hAnsi="Times New Roman" w:cs="Times New Roman"/>
          <w:b/>
          <w:bCs/>
        </w:rPr>
      </w:pPr>
      <w:r>
        <w:rPr>
          <w:rFonts w:hint="default" w:ascii="Times New Roman" w:hAnsi="Times New Roman" w:eastAsia="宋体" w:cs="Times New Roman"/>
          <w:kern w:val="0"/>
          <w:sz w:val="24"/>
          <w:szCs w:val="24"/>
          <w:lang w:val="en-US" w:eastAsia="zh-CN" w:bidi="ar"/>
        </w:rPr>
        <w:br w:type="textWrapping"/>
      </w:r>
      <w:r>
        <w:rPr>
          <w:rFonts w:hint="default" w:ascii="Times New Roman" w:hAnsi="Times New Roman" w:eastAsia="宋体" w:cs="Times New Roman"/>
          <w:b/>
          <w:bCs/>
          <w:kern w:val="0"/>
          <w:sz w:val="24"/>
          <w:szCs w:val="24"/>
          <w:lang w:val="en-US" w:eastAsia="zh-CN" w:bidi="ar"/>
        </w:rPr>
        <w:t>Confucius China Studies Program(2018 Version)</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In order to foster deep understanding of China and the Chinese culture among young generations from around the world, enable the prosperous growth of China studies, promote the sustainable development of Confucius Institutes, and enhance the friendly relationship between China and the people of other countries, the Confucius Institute Headquarters has set up the “Confucius China Studies Program”.</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The Program consists of six subprograms in the academic areas of Humanities and Social Sciences.</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Project Application:</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"http://ccsp.chinese.cn/article/2014-07/02/content_543429.htm" </w:instrText>
      </w:r>
      <w:r>
        <w:rPr>
          <w:rFonts w:hint="default" w:ascii="Times New Roman" w:hAnsi="Times New Roman" w:cs="Times New Roman"/>
        </w:rPr>
        <w:fldChar w:fldCharType="separate"/>
      </w:r>
      <w:r>
        <w:rPr>
          <w:rStyle w:val="5"/>
          <w:rFonts w:hint="default" w:ascii="Times New Roman" w:hAnsi="Times New Roman" w:cs="Times New Roman"/>
        </w:rPr>
        <w:t>I．Joint Research Ph.D. Fellowship</w:t>
      </w:r>
      <w:r>
        <w:rPr>
          <w:rFonts w:hint="default" w:ascii="Times New Roman" w:hAnsi="Times New Roman" w:cs="Times New Roman"/>
        </w:rPr>
        <w:fldChar w:fldCharType="end"/>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"http://ccsp.chinese.cn/article/2014-06/29/content_543428.htm" </w:instrText>
      </w:r>
      <w:r>
        <w:rPr>
          <w:rFonts w:hint="default" w:ascii="Times New Roman" w:hAnsi="Times New Roman" w:cs="Times New Roman"/>
        </w:rPr>
        <w:fldChar w:fldCharType="separate"/>
      </w:r>
      <w:r>
        <w:rPr>
          <w:rStyle w:val="5"/>
          <w:rFonts w:hint="default" w:ascii="Times New Roman" w:hAnsi="Times New Roman" w:cs="Times New Roman"/>
        </w:rPr>
        <w:t>II. Ph.D. in China Fellowship</w:t>
      </w:r>
      <w:r>
        <w:rPr>
          <w:rFonts w:hint="default" w:ascii="Times New Roman" w:hAnsi="Times New Roman" w:cs="Times New Roman"/>
        </w:rPr>
        <w:fldChar w:fldCharType="end"/>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"http://ccsp.chinese.cn/article/2014-06/29/content_542823.htm" </w:instrText>
      </w:r>
      <w:r>
        <w:rPr>
          <w:rFonts w:hint="default" w:ascii="Times New Roman" w:hAnsi="Times New Roman" w:cs="Times New Roman"/>
        </w:rPr>
        <w:fldChar w:fldCharType="separate"/>
      </w:r>
      <w:r>
        <w:rPr>
          <w:rStyle w:val="5"/>
          <w:rFonts w:hint="default" w:ascii="Times New Roman" w:hAnsi="Times New Roman" w:cs="Times New Roman"/>
        </w:rPr>
        <w:t>III. “Understanding China” Fellowship</w:t>
      </w:r>
      <w:r>
        <w:rPr>
          <w:rFonts w:hint="default" w:ascii="Times New Roman" w:hAnsi="Times New Roman" w:cs="Times New Roman"/>
        </w:rPr>
        <w:fldChar w:fldCharType="end"/>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"http://ccsp.chinese.cn/article/2014-06/29/content_542824.htm" </w:instrText>
      </w:r>
      <w:r>
        <w:rPr>
          <w:rFonts w:hint="default" w:ascii="Times New Roman" w:hAnsi="Times New Roman" w:cs="Times New Roman"/>
        </w:rPr>
        <w:fldChar w:fldCharType="separate"/>
      </w:r>
      <w:r>
        <w:rPr>
          <w:rStyle w:val="5"/>
          <w:rFonts w:hint="default" w:ascii="Times New Roman" w:hAnsi="Times New Roman" w:cs="Times New Roman"/>
        </w:rPr>
        <w:t>IV. Young Leaders Fellowship</w:t>
      </w:r>
      <w:r>
        <w:rPr>
          <w:rFonts w:hint="default" w:ascii="Times New Roman" w:hAnsi="Times New Roman" w:cs="Times New Roman"/>
        </w:rPr>
        <w:fldChar w:fldCharType="end"/>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"http://ccsp.chinese.cn/article/2014-06/29/content_542825.htm" </w:instrText>
      </w:r>
      <w:r>
        <w:rPr>
          <w:rFonts w:hint="default" w:ascii="Times New Roman" w:hAnsi="Times New Roman" w:cs="Times New Roman"/>
        </w:rPr>
        <w:fldChar w:fldCharType="separate"/>
      </w:r>
      <w:r>
        <w:rPr>
          <w:rStyle w:val="5"/>
          <w:rFonts w:hint="default" w:ascii="Times New Roman" w:hAnsi="Times New Roman" w:cs="Times New Roman"/>
        </w:rPr>
        <w:t>V. International Conference Grant</w:t>
      </w:r>
      <w:r>
        <w:rPr>
          <w:rFonts w:hint="default" w:ascii="Times New Roman" w:hAnsi="Times New Roman" w:cs="Times New Roman"/>
        </w:rPr>
        <w:fldChar w:fldCharType="end"/>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"http://ccsp.chinese.cn/article/2014-06/29/content_542826.htm" \o "" \t "http://ccsp.chinese.cn/article/2014-07/02/_blank" </w:instrText>
      </w:r>
      <w:r>
        <w:rPr>
          <w:rFonts w:hint="default" w:ascii="Times New Roman" w:hAnsi="Times New Roman" w:cs="Times New Roman"/>
        </w:rPr>
        <w:fldChar w:fldCharType="separate"/>
      </w:r>
      <w:r>
        <w:rPr>
          <w:rStyle w:val="5"/>
          <w:rFonts w:hint="default" w:ascii="Times New Roman" w:hAnsi="Times New Roman" w:cs="Times New Roman"/>
        </w:rPr>
        <w:t>VI. Publication Grant</w:t>
      </w:r>
      <w:r>
        <w:rPr>
          <w:rFonts w:hint="default" w:ascii="Times New Roman" w:hAnsi="Times New Roman" w:cs="Times New Roman"/>
        </w:rPr>
        <w:fldChar w:fldCharType="end"/>
      </w:r>
    </w:p>
    <w:p>
      <w:pPr>
        <w:keepNext w:val="0"/>
        <w:keepLines w:val="0"/>
        <w:widowControl/>
        <w:suppressLineNumbers w:val="0"/>
        <w:jc w:val="left"/>
        <w:rPr>
          <w:rFonts w:hint="default" w:ascii="Times New Roman" w:hAnsi="Times New Roman" w:eastAsia="宋体" w:cs="Times New Roman"/>
          <w:kern w:val="0"/>
          <w:sz w:val="24"/>
          <w:szCs w:val="24"/>
          <w:lang w:val="en-US" w:eastAsia="zh-CN" w:bidi="ar"/>
        </w:rPr>
      </w:pPr>
    </w:p>
    <w:p>
      <w:pPr>
        <w:keepNext w:val="0"/>
        <w:keepLines w:val="0"/>
        <w:widowControl/>
        <w:suppressLineNumbers w:val="0"/>
        <w:jc w:val="left"/>
        <w:rPr>
          <w:rFonts w:hint="default" w:ascii="Times New Roman" w:hAnsi="Times New Roman" w:eastAsia="宋体" w:cs="Times New Roman"/>
          <w:kern w:val="0"/>
          <w:sz w:val="24"/>
          <w:szCs w:val="24"/>
          <w:lang w:val="en-US" w:eastAsia="zh-CN" w:bidi="ar"/>
        </w:rPr>
      </w:pPr>
    </w:p>
    <w:p>
      <w:pPr>
        <w:pStyle w:val="2"/>
        <w:keepNext w:val="0"/>
        <w:keepLines w:val="0"/>
        <w:widowControl/>
        <w:suppressLineNumbers w:val="0"/>
        <w:jc w:val="center"/>
        <w:rPr>
          <w:rFonts w:hint="default" w:ascii="Times New Roman" w:hAnsi="Times New Roman" w:cs="Times New Roman"/>
          <w:b/>
          <w:bCs/>
        </w:rPr>
      </w:pPr>
      <w:r>
        <w:rPr>
          <w:rFonts w:hint="default" w:ascii="Times New Roman" w:hAnsi="Times New Roman" w:eastAsia="宋体" w:cs="Times New Roman"/>
          <w:kern w:val="0"/>
          <w:sz w:val="24"/>
          <w:szCs w:val="24"/>
          <w:lang w:val="en-US" w:eastAsia="zh-CN" w:bidi="ar"/>
        </w:rPr>
        <w:br w:type="textWrapping"/>
      </w:r>
      <w:r>
        <w:rPr>
          <w:rFonts w:hint="default" w:ascii="Times New Roman" w:hAnsi="Times New Roman" w:eastAsia="宋体" w:cs="Times New Roman"/>
          <w:b/>
          <w:bCs/>
          <w:kern w:val="0"/>
          <w:sz w:val="24"/>
          <w:szCs w:val="24"/>
          <w:lang w:val="en-US" w:eastAsia="zh-CN" w:bidi="ar"/>
        </w:rPr>
        <w:t>Joint Research Ph.D. Fellowship</w:t>
      </w:r>
      <w:r>
        <w:rPr>
          <w:rFonts w:hint="default" w:ascii="Times New Roman" w:hAnsi="Times New Roman" w:eastAsia="宋体" w:cs="Times New Roman"/>
          <w:b/>
          <w:bCs/>
          <w:kern w:val="0"/>
          <w:sz w:val="24"/>
          <w:szCs w:val="24"/>
          <w:lang w:val="en-US" w:eastAsia="zh-CN" w:bidi="ar"/>
        </w:rPr>
        <w:t xml:space="preserve"> </w:t>
      </w:r>
      <w:r>
        <w:rPr>
          <w:rStyle w:val="4"/>
          <w:rFonts w:hint="default" w:ascii="Times New Roman" w:hAnsi="Times New Roman" w:cs="Times New Roman"/>
        </w:rPr>
        <w:t>Introduction</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1. Purpose</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xml:space="preserve">Support doctoral students (candidates) registered with foreign universities to come to China for study, research and writing of their doctoral dissertations. </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2. Duration</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From six months to two years.</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3. Eligibility</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xml:space="preserve">• Non-Chinese citizen; </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xml:space="preserve">• HSK test score level 3 is required, and priority is given to applicants with higher level of proficiency in Chinese under same conditions; </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Applicants who are currently participating in Chinese Government Scholarship are not eligible to apply for this Program.</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4. Application materials</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Ph.D. Study Certificate;</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Two letters of recommendation from scholars in related field;</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HSK transcript;</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Abstract of master's thesis or other academic publications;</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Abstract of doctoral dissertation;</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xml:space="preserve">• A research plan for the study in China; </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Priority is given to applicants who obtain a letter of recommendation from local Confucius Institutes.</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5. How to apply</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The applicant shall submit the online application, and then post the application form and other supporting documents to the Confucius Institute Headquarters.</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6. Assessment Process</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The Confucius China Studies Program Expert Committee will review the application materials and conduct video interview.</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7. Funding</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Lodging and living stipend: 80,000 RMB per year</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Research fund: 20,000 RMB per year</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•Round-trip international airfare</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Tuition;</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Other support provided by the host Chinese university</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Expenses for the foreign supervisor’s visit or research in China</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Expenses for life and medical insurances in China</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Group activities and cultural experience</w:t>
      </w:r>
    </w:p>
    <w:p>
      <w:pPr>
        <w:pStyle w:val="2"/>
        <w:keepNext w:val="0"/>
        <w:keepLines w:val="0"/>
        <w:widowControl/>
        <w:suppressLineNumbers w:val="0"/>
        <w:rPr>
          <w:rFonts w:hint="default" w:ascii="Times New Roman" w:hAnsi="Times New Roman" w:cs="Times New Roman"/>
        </w:rPr>
      </w:pPr>
    </w:p>
    <w:p>
      <w:pPr>
        <w:keepNext w:val="0"/>
        <w:keepLines w:val="0"/>
        <w:widowControl/>
        <w:suppressLineNumbers w:val="0"/>
        <w:jc w:val="center"/>
        <w:rPr>
          <w:rFonts w:hint="default" w:ascii="Times New Roman" w:hAnsi="Times New Roman" w:cs="Times New Roman"/>
        </w:rPr>
      </w:pPr>
      <w:r>
        <w:rPr>
          <w:rFonts w:hint="default" w:ascii="Times New Roman" w:hAnsi="Times New Roman" w:eastAsia="宋体" w:cs="Times New Roman"/>
          <w:b/>
          <w:bCs/>
          <w:kern w:val="0"/>
          <w:sz w:val="24"/>
          <w:szCs w:val="24"/>
          <w:lang w:val="en-US" w:eastAsia="zh-CN" w:bidi="ar"/>
        </w:rPr>
        <w:t>Ph.D. in China Fellowship</w:t>
      </w:r>
      <w:r>
        <w:rPr>
          <w:rFonts w:hint="default" w:ascii="Times New Roman" w:hAnsi="Times New Roman" w:eastAsia="宋体" w:cs="Times New Roman"/>
          <w:b/>
          <w:bCs/>
          <w:kern w:val="0"/>
          <w:sz w:val="24"/>
          <w:szCs w:val="24"/>
          <w:lang w:val="en-US" w:eastAsia="zh-CN" w:bidi="ar"/>
        </w:rPr>
        <w:t xml:space="preserve"> </w:t>
      </w:r>
      <w:r>
        <w:rPr>
          <w:rStyle w:val="4"/>
          <w:rFonts w:hint="default" w:ascii="Times New Roman" w:hAnsi="Times New Roman" w:cs="Times New Roman"/>
          <w:sz w:val="24"/>
          <w:szCs w:val="24"/>
        </w:rPr>
        <w:t>Introduction</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1. Purpose</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Support foreign students to pursue full-time Ph.D. degrees in the humanities and social sciences at Chinese universities.</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2. Eligibility</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Non-Chinese citizen;</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HSK test score level 5 is required, and priority is given to applicants with higher level of proficiency in Chinese under same conditions;</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3. Application materials</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Recognized transcripts of undergraduate and graduate studies, diplomas and copies of all the documents above in Chinese;</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HSK transcript;</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Abstract of master’s thesis and other academic publications;</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A doctoral research statement;</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Two letters of recommendation from scholars in related field;</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Priority is given to applicants who obtain a letter of recommendation from Confucius Institutes.</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4. How to apply</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Applicants shall submit the online application at ccsp.chinese.cn, and then post the application forms and other supporting documents to the Confucius Institute Headquarters.</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5. Assessment Process</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The Confucius China Studies Program Expert Committee will review the application materials and conduct video interview.</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6. Funding</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Lodging and living stipend: 80,000 RMB per year;</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Research fund: 20,000 RMB per year</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Round-trip international airfare;</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Tuition;</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Other support provided by the host Chinese university;</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Expenses for life and medical insurances in China.</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 Group activities and cultural experience.</w:t>
      </w:r>
    </w:p>
    <w:p>
      <w:pPr>
        <w:pStyle w:val="2"/>
        <w:keepNext w:val="0"/>
        <w:keepLines w:val="0"/>
        <w:widowControl/>
        <w:suppressLineNumbers w:val="0"/>
        <w:rPr>
          <w:rFonts w:hint="default" w:ascii="Times New Roman" w:hAnsi="Times New Roman" w:cs="Times New Roman"/>
        </w:rPr>
      </w:pPr>
    </w:p>
    <w:p>
      <w:pPr>
        <w:keepNext w:val="0"/>
        <w:keepLines w:val="0"/>
        <w:widowControl/>
        <w:suppressLineNumbers w:val="0"/>
        <w:jc w:val="center"/>
        <w:rPr>
          <w:rFonts w:hint="default" w:ascii="Times New Roman" w:hAnsi="Times New Roman" w:cs="Times New Roman"/>
          <w:b/>
          <w:bCs/>
        </w:rPr>
      </w:pPr>
      <w:r>
        <w:rPr>
          <w:rFonts w:hint="default" w:ascii="Times New Roman" w:hAnsi="Times New Roman" w:eastAsia="宋体" w:cs="Times New Roman"/>
          <w:b/>
          <w:bCs/>
          <w:kern w:val="0"/>
          <w:sz w:val="24"/>
          <w:szCs w:val="24"/>
          <w:lang w:val="en-US" w:eastAsia="zh-CN" w:bidi="ar"/>
        </w:rPr>
        <w:t xml:space="preserve">Understanding China Fellowship </w:t>
      </w:r>
      <w:r>
        <w:rPr>
          <w:rStyle w:val="4"/>
          <w:rFonts w:hint="default" w:ascii="Times New Roman" w:hAnsi="Times New Roman" w:cs="Times New Roman"/>
          <w:b/>
          <w:bCs/>
          <w:sz w:val="24"/>
          <w:szCs w:val="24"/>
        </w:rPr>
        <w:t>Introduction</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This fellowship consists of the following three categories:</w:t>
      </w:r>
    </w:p>
    <w:p>
      <w:pPr>
        <w:pStyle w:val="2"/>
        <w:keepNext w:val="0"/>
        <w:keepLines w:val="0"/>
        <w:widowControl/>
        <w:suppressLineNumbers w:val="0"/>
        <w:rPr>
          <w:rFonts w:hint="default" w:ascii="Times New Roman" w:hAnsi="Times New Roman" w:cs="Times New Roman"/>
        </w:rPr>
      </w:pPr>
      <w:r>
        <w:rPr>
          <w:rStyle w:val="4"/>
          <w:rFonts w:hint="default" w:ascii="Times New Roman" w:hAnsi="Times New Roman" w:cs="Times New Roman"/>
        </w:rPr>
        <w:fldChar w:fldCharType="begin"/>
      </w:r>
      <w:r>
        <w:rPr>
          <w:rStyle w:val="4"/>
          <w:rFonts w:hint="default" w:ascii="Times New Roman" w:hAnsi="Times New Roman" w:cs="Times New Roman"/>
        </w:rPr>
        <w:instrText xml:space="preserve"> HYPERLINK "http://ccsp.chinese.cn/article/2014-06/29/content_542823_5.htm" </w:instrText>
      </w:r>
      <w:r>
        <w:rPr>
          <w:rStyle w:val="4"/>
          <w:rFonts w:hint="default" w:ascii="Times New Roman" w:hAnsi="Times New Roman" w:cs="Times New Roman"/>
        </w:rPr>
        <w:fldChar w:fldCharType="separate"/>
      </w:r>
      <w:r>
        <w:rPr>
          <w:rStyle w:val="5"/>
          <w:rFonts w:hint="default" w:ascii="Times New Roman" w:hAnsi="Times New Roman" w:cs="Times New Roman"/>
        </w:rPr>
        <w:t>● 1.”Understanding China” Visiting Scholar to China</w:t>
      </w:r>
      <w:r>
        <w:rPr>
          <w:rStyle w:val="4"/>
          <w:rFonts w:hint="default" w:ascii="Times New Roman" w:hAnsi="Times New Roman" w:cs="Times New Roman"/>
        </w:rPr>
        <w:fldChar w:fldCharType="end"/>
      </w:r>
    </w:p>
    <w:p>
      <w:pPr>
        <w:pStyle w:val="2"/>
        <w:keepNext w:val="0"/>
        <w:keepLines w:val="0"/>
        <w:widowControl/>
        <w:suppressLineNumbers w:val="0"/>
        <w:rPr>
          <w:rFonts w:hint="default" w:ascii="Times New Roman" w:hAnsi="Times New Roman" w:cs="Times New Roman"/>
        </w:rPr>
      </w:pPr>
      <w:r>
        <w:rPr>
          <w:rStyle w:val="4"/>
          <w:rFonts w:hint="default" w:ascii="Times New Roman" w:hAnsi="Times New Roman" w:cs="Times New Roman"/>
        </w:rPr>
        <w:fldChar w:fldCharType="begin"/>
      </w:r>
      <w:r>
        <w:rPr>
          <w:rStyle w:val="4"/>
          <w:rFonts w:hint="default" w:ascii="Times New Roman" w:hAnsi="Times New Roman" w:cs="Times New Roman"/>
        </w:rPr>
        <w:instrText xml:space="preserve"> HYPERLINK "http://ccsp.chinese.cn/article/2014-06/29/content_542823_6.htm" </w:instrText>
      </w:r>
      <w:r>
        <w:rPr>
          <w:rStyle w:val="4"/>
          <w:rFonts w:hint="default" w:ascii="Times New Roman" w:hAnsi="Times New Roman" w:cs="Times New Roman"/>
        </w:rPr>
        <w:fldChar w:fldCharType="separate"/>
      </w:r>
      <w:r>
        <w:rPr>
          <w:rStyle w:val="5"/>
          <w:rFonts w:hint="default" w:ascii="Times New Roman" w:hAnsi="Times New Roman" w:cs="Times New Roman"/>
        </w:rPr>
        <w:t>● 2. “Understanding China” Short-term visit</w:t>
      </w:r>
      <w:r>
        <w:rPr>
          <w:rStyle w:val="4"/>
          <w:rFonts w:hint="default" w:ascii="Times New Roman" w:hAnsi="Times New Roman" w:cs="Times New Roman"/>
        </w:rPr>
        <w:fldChar w:fldCharType="end"/>
      </w:r>
    </w:p>
    <w:p>
      <w:pPr>
        <w:pStyle w:val="2"/>
        <w:keepNext w:val="0"/>
        <w:keepLines w:val="0"/>
        <w:widowControl/>
        <w:suppressLineNumbers w:val="0"/>
        <w:rPr>
          <w:rStyle w:val="4"/>
          <w:rFonts w:hint="default" w:ascii="Times New Roman" w:hAnsi="Times New Roman" w:cs="Times New Roman"/>
        </w:rPr>
      </w:pPr>
      <w:r>
        <w:rPr>
          <w:rStyle w:val="4"/>
          <w:rFonts w:hint="default" w:ascii="Times New Roman" w:hAnsi="Times New Roman" w:cs="Times New Roman"/>
        </w:rPr>
        <w:fldChar w:fldCharType="begin"/>
      </w:r>
      <w:r>
        <w:rPr>
          <w:rStyle w:val="4"/>
          <w:rFonts w:hint="default" w:ascii="Times New Roman" w:hAnsi="Times New Roman" w:cs="Times New Roman"/>
        </w:rPr>
        <w:instrText xml:space="preserve"> HYPERLINK "http://ccsp.chinese.cn/article/2014-06/29/content_542823_7.htm" </w:instrText>
      </w:r>
      <w:r>
        <w:rPr>
          <w:rStyle w:val="4"/>
          <w:rFonts w:hint="default" w:ascii="Times New Roman" w:hAnsi="Times New Roman" w:cs="Times New Roman"/>
        </w:rPr>
        <w:fldChar w:fldCharType="separate"/>
      </w:r>
      <w:r>
        <w:rPr>
          <w:rStyle w:val="5"/>
          <w:rFonts w:hint="default" w:ascii="Times New Roman" w:hAnsi="Times New Roman" w:cs="Times New Roman"/>
        </w:rPr>
        <w:t>● 3.Understanding China Credit Course by Chinese Scholar</w:t>
      </w:r>
      <w:r>
        <w:rPr>
          <w:rStyle w:val="4"/>
          <w:rFonts w:hint="default" w:ascii="Times New Roman" w:hAnsi="Times New Roman" w:cs="Times New Roman"/>
        </w:rPr>
        <w:fldChar w:fldCharType="end"/>
      </w:r>
      <w:bookmarkStart w:id="0" w:name="_GoBack"/>
      <w:bookmarkEnd w:id="0"/>
    </w:p>
    <w:p>
      <w:pPr>
        <w:keepNext w:val="0"/>
        <w:keepLines w:val="0"/>
        <w:widowControl/>
        <w:suppressLineNumbers w:val="0"/>
        <w:jc w:val="center"/>
        <w:rPr>
          <w:rFonts w:hint="default" w:ascii="Times New Roman" w:hAnsi="Times New Roman" w:cs="Times New Roman"/>
          <w:b/>
          <w:bCs/>
        </w:rPr>
      </w:pPr>
      <w:r>
        <w:rPr>
          <w:rFonts w:hint="default" w:ascii="Times New Roman" w:hAnsi="Times New Roman" w:eastAsia="宋体" w:cs="Times New Roman"/>
          <w:kern w:val="0"/>
          <w:sz w:val="24"/>
          <w:szCs w:val="24"/>
          <w:lang w:val="en-US" w:eastAsia="zh-CN" w:bidi="ar"/>
        </w:rPr>
        <w:br w:type="textWrapping"/>
      </w:r>
      <w:r>
        <w:rPr>
          <w:rFonts w:hint="default" w:ascii="Times New Roman" w:hAnsi="Times New Roman" w:eastAsia="宋体" w:cs="Times New Roman"/>
          <w:b/>
          <w:bCs/>
          <w:kern w:val="0"/>
          <w:sz w:val="24"/>
          <w:szCs w:val="24"/>
          <w:lang w:val="en-US" w:eastAsia="zh-CN" w:bidi="ar"/>
        </w:rPr>
        <w:t>Young Leaders Fellowship</w:t>
      </w:r>
      <w:r>
        <w:rPr>
          <w:rFonts w:hint="eastAsia" w:ascii="Times New Roman" w:hAnsi="Times New Roman" w:eastAsia="宋体" w:cs="Times New Roman"/>
          <w:b/>
          <w:bCs/>
          <w:kern w:val="0"/>
          <w:sz w:val="24"/>
          <w:szCs w:val="24"/>
          <w:lang w:val="en-US" w:eastAsia="zh-CN" w:bidi="ar"/>
        </w:rPr>
        <w:t xml:space="preserve"> </w:t>
      </w:r>
      <w:r>
        <w:rPr>
          <w:rStyle w:val="4"/>
          <w:rFonts w:hint="default" w:ascii="Times New Roman" w:hAnsi="Times New Roman" w:cs="Times New Roman"/>
          <w:b/>
          <w:bCs/>
          <w:sz w:val="24"/>
          <w:szCs w:val="24"/>
        </w:rPr>
        <w:t>Introduction</w:t>
      </w:r>
    </w:p>
    <w:p>
      <w:pPr>
        <w:pStyle w:val="2"/>
        <w:keepNext w:val="0"/>
        <w:keepLines w:val="0"/>
        <w:widowControl/>
        <w:numPr>
          <w:ilvl w:val="0"/>
          <w:numId w:val="1"/>
        </w:numPr>
        <w:suppressLineNumbers w:val="0"/>
        <w:rPr>
          <w:rFonts w:hint="default" w:ascii="Times New Roman" w:hAnsi="Times New Roman" w:cs="Times New Roman"/>
        </w:rPr>
      </w:pPr>
      <w:r>
        <w:rPr>
          <w:rFonts w:hint="default" w:ascii="Times New Roman" w:hAnsi="Times New Roman" w:cs="Times New Roman"/>
        </w:rPr>
        <w:t>Purpose:1) Support outstanding youths who have been awarded at least a Bachelor’s Degree and hold a certain position in the field of politics, economics, finance, law, education, culture, arts, and media to visit China...</w:t>
      </w:r>
    </w:p>
    <w:p>
      <w:pPr>
        <w:keepNext w:val="0"/>
        <w:keepLines w:val="0"/>
        <w:widowControl/>
        <w:suppressLineNumbers w:val="0"/>
        <w:jc w:val="center"/>
        <w:rPr>
          <w:rFonts w:hint="default" w:ascii="Times New Roman" w:hAnsi="Times New Roman" w:cs="Times New Roman"/>
        </w:rPr>
      </w:pPr>
      <w:r>
        <w:rPr>
          <w:rFonts w:hint="default" w:ascii="Times New Roman" w:hAnsi="Times New Roman" w:eastAsia="宋体" w:cs="Times New Roman"/>
          <w:b/>
          <w:bCs/>
          <w:kern w:val="0"/>
          <w:sz w:val="24"/>
          <w:szCs w:val="24"/>
          <w:lang w:val="en-US" w:eastAsia="zh-CN" w:bidi="ar"/>
        </w:rPr>
        <w:t>Publication Grant</w:t>
      </w:r>
      <w:r>
        <w:rPr>
          <w:rFonts w:hint="eastAsia" w:ascii="Times New Roman" w:hAnsi="Times New Roman" w:eastAsia="宋体" w:cs="Times New Roman"/>
          <w:b/>
          <w:bCs/>
          <w:kern w:val="0"/>
          <w:sz w:val="24"/>
          <w:szCs w:val="24"/>
          <w:lang w:val="en-US" w:eastAsia="zh-CN" w:bidi="ar"/>
        </w:rPr>
        <w:t xml:space="preserve"> </w:t>
      </w:r>
      <w:r>
        <w:rPr>
          <w:rStyle w:val="4"/>
          <w:rFonts w:hint="default" w:ascii="Times New Roman" w:hAnsi="Times New Roman" w:cs="Times New Roman"/>
          <w:b/>
          <w:bCs/>
          <w:sz w:val="24"/>
          <w:szCs w:val="24"/>
        </w:rPr>
        <w:t>Introduction</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1. Purpose and Eligibility:Publication Grant supports foreign scholars to publish or translate relevant monographs, doctoral dissertations, or founding relevant academic journals on Sinology and/or China Studies.The leading applicant must be non-Chinese citizen.2. Application materials...</w:t>
      </w:r>
    </w:p>
    <w:p>
      <w:pPr>
        <w:keepNext w:val="0"/>
        <w:keepLines w:val="0"/>
        <w:widowControl/>
        <w:suppressLineNumbers w:val="0"/>
        <w:jc w:val="center"/>
        <w:rPr>
          <w:rFonts w:hint="default" w:ascii="Times New Roman" w:hAnsi="Times New Roman" w:cs="Times New Roman"/>
          <w:b/>
          <w:bCs/>
        </w:rPr>
      </w:pPr>
      <w:r>
        <w:rPr>
          <w:rFonts w:hint="default" w:ascii="Times New Roman" w:hAnsi="Times New Roman" w:eastAsia="宋体" w:cs="Times New Roman"/>
          <w:kern w:val="0"/>
          <w:sz w:val="24"/>
          <w:szCs w:val="24"/>
          <w:lang w:val="en-US" w:eastAsia="zh-CN" w:bidi="ar"/>
        </w:rPr>
        <w:br w:type="textWrapping"/>
      </w:r>
      <w:r>
        <w:rPr>
          <w:rFonts w:hint="default" w:ascii="Times New Roman" w:hAnsi="Times New Roman" w:eastAsia="宋体" w:cs="Times New Roman"/>
          <w:b/>
          <w:bCs/>
          <w:kern w:val="0"/>
          <w:sz w:val="24"/>
          <w:szCs w:val="24"/>
          <w:lang w:val="en-US" w:eastAsia="zh-CN" w:bidi="ar"/>
        </w:rPr>
        <w:t>International Conference Grant</w:t>
      </w:r>
      <w:r>
        <w:rPr>
          <w:rFonts w:hint="eastAsia" w:ascii="Times New Roman" w:hAnsi="Times New Roman" w:eastAsia="宋体" w:cs="Times New Roman"/>
          <w:b/>
          <w:bCs/>
          <w:kern w:val="0"/>
          <w:sz w:val="24"/>
          <w:szCs w:val="24"/>
          <w:lang w:val="en-US" w:eastAsia="zh-CN" w:bidi="ar"/>
        </w:rPr>
        <w:t xml:space="preserve"> </w:t>
      </w:r>
      <w:r>
        <w:rPr>
          <w:rStyle w:val="4"/>
          <w:rFonts w:hint="default" w:ascii="Times New Roman" w:hAnsi="Times New Roman" w:cs="Times New Roman"/>
          <w:b/>
          <w:bCs/>
          <w:sz w:val="24"/>
          <w:szCs w:val="24"/>
        </w:rPr>
        <w:t>Introduction</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The International Conference Grant is aimed at supporting Confucius Institutes, universities, research institutes, and scholars to hold or attend international academic conferences on Sinology and/or China Studies...</w:t>
      </w:r>
    </w:p>
    <w:p>
      <w:pPr>
        <w:pStyle w:val="2"/>
        <w:keepNext w:val="0"/>
        <w:keepLines w:val="0"/>
        <w:widowControl/>
        <w:suppressLineNumbers w:val="0"/>
        <w:rPr>
          <w:rStyle w:val="4"/>
          <w:rFonts w:hint="default" w:ascii="Times New Roman" w:hAnsi="Times New Roman" w:cs="Times New Roman"/>
        </w:rPr>
      </w:pPr>
    </w:p>
    <w:p>
      <w:pPr>
        <w:pStyle w:val="2"/>
        <w:keepNext w:val="0"/>
        <w:keepLines w:val="0"/>
        <w:widowControl/>
        <w:suppressLineNumbers w:val="0"/>
        <w:rPr>
          <w:rFonts w:hint="default" w:ascii="Times New Roman" w:hAnsi="Times New Roman" w:cs="Times New Roman"/>
        </w:rPr>
      </w:pP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Garamond">
    <w:panose1 w:val="02020404030301010803"/>
    <w:charset w:val="00"/>
    <w:family w:val="auto"/>
    <w:pitch w:val="default"/>
    <w:sig w:usb0="00000287" w:usb1="00000000" w:usb2="00000000" w:usb3="00000000" w:csb0="0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783912"/>
    <w:multiLevelType w:val="singleLevel"/>
    <w:tmpl w:val="D078391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077F04"/>
    <w:rsid w:val="55292CE1"/>
    <w:rsid w:val="6B077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2018-02-08T11:16:00Z</dcterms:created>
  <dc:creator>栀子Gardenia</dc:creator>
  <cp:lastModifiedBy>栀子Gardenia</cp:lastModifiedBy>
  <dcterms:modified xsi:type="dcterms:W3CDTF">2018-02-08T11:49:42Z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